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F7" w:rsidRPr="00E96484" w:rsidRDefault="001D37FB" w:rsidP="00FC09F7">
      <w:pPr>
        <w:jc w:val="center"/>
        <w:rPr>
          <w:b/>
          <w:color w:val="0070C0"/>
          <w:sz w:val="26"/>
          <w:szCs w:val="26"/>
        </w:rPr>
      </w:pPr>
      <w:r w:rsidRPr="00E96484">
        <w:rPr>
          <w:b/>
          <w:color w:val="0070C0"/>
          <w:sz w:val="26"/>
          <w:szCs w:val="26"/>
        </w:rPr>
        <w:t>MODIFI</w:t>
      </w:r>
      <w:r w:rsidR="00FC09F7" w:rsidRPr="00E96484">
        <w:rPr>
          <w:b/>
          <w:color w:val="0070C0"/>
          <w:sz w:val="26"/>
          <w:szCs w:val="26"/>
        </w:rPr>
        <w:t>CACIÓN DE LA PROGRAMACIÓN DIDÁCTICA</w:t>
      </w:r>
      <w:r w:rsidR="00E96484">
        <w:rPr>
          <w:b/>
          <w:color w:val="0070C0"/>
          <w:sz w:val="26"/>
          <w:szCs w:val="26"/>
        </w:rPr>
        <w:t xml:space="preserve"> DE 2º DE BACHILLERATO</w:t>
      </w:r>
    </w:p>
    <w:p w:rsidR="00735E5E" w:rsidRDefault="00913232" w:rsidP="00FC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6484">
        <w:rPr>
          <w:b/>
        </w:rPr>
        <w:t>CENTRO</w:t>
      </w:r>
      <w:r w:rsidR="00E96484">
        <w:t>:</w:t>
      </w:r>
      <w:r w:rsidR="00417467">
        <w:t xml:space="preserve"> </w:t>
      </w:r>
      <w:r w:rsidR="001B1393">
        <w:t>IES JIMENA MENÉNDEZ PIDAL</w:t>
      </w:r>
    </w:p>
    <w:p w:rsidR="00913232" w:rsidRDefault="00913232" w:rsidP="00FC0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6484">
        <w:rPr>
          <w:b/>
        </w:rPr>
        <w:t>MATERIA</w:t>
      </w:r>
      <w:r>
        <w:t>:</w:t>
      </w:r>
      <w:r w:rsidR="00417467">
        <w:t xml:space="preserve"> </w:t>
      </w:r>
      <w:r w:rsidR="001B1393">
        <w:t>LATÍN II [2º BACHILLERATO]</w:t>
      </w:r>
    </w:p>
    <w:p w:rsidR="00913232" w:rsidRDefault="00913232" w:rsidP="0091323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2693"/>
        <w:gridCol w:w="3509"/>
      </w:tblGrid>
      <w:tr w:rsidR="00E96484" w:rsidRPr="00E96484" w:rsidTr="00E96484">
        <w:trPr>
          <w:trHeight w:val="807"/>
        </w:trPr>
        <w:tc>
          <w:tcPr>
            <w:tcW w:w="7792" w:type="dxa"/>
            <w:vAlign w:val="center"/>
          </w:tcPr>
          <w:p w:rsidR="00FC09F7" w:rsidRPr="00E96484" w:rsidRDefault="00FC09F7" w:rsidP="00E96484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E96484">
              <w:rPr>
                <w:b/>
                <w:color w:val="0070C0"/>
                <w:sz w:val="26"/>
                <w:szCs w:val="26"/>
              </w:rPr>
              <w:t>ACTIVIDADES QUE DEBERÁ REALIZAR EL ALUMNADO</w:t>
            </w:r>
            <w:r w:rsidR="00365333" w:rsidRPr="00E96484">
              <w:rPr>
                <w:rStyle w:val="Refdenotaalfinal"/>
                <w:b/>
                <w:color w:val="0070C0"/>
                <w:sz w:val="26"/>
                <w:szCs w:val="26"/>
              </w:rPr>
              <w:endnoteReference w:id="1"/>
            </w:r>
          </w:p>
        </w:tc>
        <w:tc>
          <w:tcPr>
            <w:tcW w:w="2693" w:type="dxa"/>
            <w:vAlign w:val="center"/>
          </w:tcPr>
          <w:p w:rsidR="00E96484" w:rsidRDefault="00FC09F7" w:rsidP="00E96484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E96484">
              <w:rPr>
                <w:b/>
                <w:color w:val="0070C0"/>
                <w:sz w:val="26"/>
                <w:szCs w:val="26"/>
              </w:rPr>
              <w:t xml:space="preserve">FECHA Y </w:t>
            </w:r>
          </w:p>
          <w:p w:rsidR="00FC09F7" w:rsidRPr="00E96484" w:rsidRDefault="00FC09F7" w:rsidP="00E96484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E96484">
              <w:rPr>
                <w:b/>
                <w:color w:val="0070C0"/>
                <w:sz w:val="26"/>
                <w:szCs w:val="26"/>
              </w:rPr>
              <w:t>FORMA DE ENTREGA</w:t>
            </w:r>
            <w:r w:rsidR="00B80D4F" w:rsidRPr="00E96484">
              <w:rPr>
                <w:rStyle w:val="Refdenotaalfinal"/>
                <w:b/>
                <w:color w:val="0070C0"/>
                <w:sz w:val="26"/>
                <w:szCs w:val="26"/>
              </w:rPr>
              <w:endnoteReference w:id="2"/>
            </w:r>
          </w:p>
        </w:tc>
        <w:tc>
          <w:tcPr>
            <w:tcW w:w="3509" w:type="dxa"/>
            <w:vAlign w:val="center"/>
          </w:tcPr>
          <w:p w:rsidR="00FC09F7" w:rsidRPr="00E96484" w:rsidRDefault="00FC09F7" w:rsidP="00E96484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E96484">
              <w:rPr>
                <w:b/>
                <w:color w:val="0070C0"/>
                <w:sz w:val="26"/>
                <w:szCs w:val="26"/>
              </w:rPr>
              <w:t>CRITERIOS DE CALIFICACIÓN</w:t>
            </w:r>
            <w:r w:rsidR="00B80D4F" w:rsidRPr="00E96484">
              <w:rPr>
                <w:rStyle w:val="Refdenotaalfinal"/>
                <w:b/>
                <w:color w:val="0070C0"/>
                <w:sz w:val="26"/>
                <w:szCs w:val="26"/>
              </w:rPr>
              <w:endnoteReference w:id="3"/>
            </w:r>
          </w:p>
        </w:tc>
      </w:tr>
      <w:tr w:rsidR="00FC09F7" w:rsidTr="00E96484">
        <w:trPr>
          <w:trHeight w:val="807"/>
        </w:trPr>
        <w:tc>
          <w:tcPr>
            <w:tcW w:w="7792" w:type="dxa"/>
          </w:tcPr>
          <w:p w:rsidR="00FC09F7" w:rsidRDefault="001B1393" w:rsidP="00FC09F7">
            <w:r>
              <w:t>LAS ANUNCIADA S EXPLÍCITAMENTE EN LA PÁGINA WEB DEL CENTRO Y COMUNICADAS A LOS ALUMNOS VÍA E-MAIL.</w:t>
            </w:r>
          </w:p>
        </w:tc>
        <w:tc>
          <w:tcPr>
            <w:tcW w:w="2693" w:type="dxa"/>
          </w:tcPr>
          <w:p w:rsidR="00FC09F7" w:rsidRDefault="001B1393" w:rsidP="001B1393">
            <w:r>
              <w:t>A LA VUELTA DEL PERÍODO DE DOCENCIA NO PRESENCIAL (26 DE MARZO). EN CASO DE QUE ESTE SE ALARGASE MÁS DE LO PREVISTO, SE LES PEDIRÁ A LOS ALUMNOS SU ENVÍO POR CORREO ELECTRÓNICO PARA SU CORRECCIÓN.</w:t>
            </w:r>
          </w:p>
        </w:tc>
        <w:tc>
          <w:tcPr>
            <w:tcW w:w="3509" w:type="dxa"/>
          </w:tcPr>
          <w:p w:rsidR="00FC09F7" w:rsidRDefault="001B1393" w:rsidP="00FC09F7">
            <w:r>
              <w:t xml:space="preserve">LA TAREA SE VALORARÁ DE ACUERDO CON LO ESTIPULADO EN LA PROGRAMACIÓN DIDÁCTICA DE LA MATERIA PARA EL TRABAJO PRÁCTICO DIARIO </w:t>
            </w:r>
            <w:bookmarkStart w:id="0" w:name="_GoBack"/>
            <w:bookmarkEnd w:id="0"/>
            <w:r>
              <w:t>EN CASA/CLASE: UN 20 % SOBRE LA CALIFICACIÓN DEL TRIMESTRE.</w:t>
            </w:r>
          </w:p>
        </w:tc>
      </w:tr>
      <w:tr w:rsidR="00FC09F7" w:rsidTr="00E96484">
        <w:trPr>
          <w:trHeight w:val="807"/>
        </w:trPr>
        <w:tc>
          <w:tcPr>
            <w:tcW w:w="7792" w:type="dxa"/>
          </w:tcPr>
          <w:p w:rsidR="00FC09F7" w:rsidRDefault="00FC09F7" w:rsidP="00FC09F7"/>
        </w:tc>
        <w:tc>
          <w:tcPr>
            <w:tcW w:w="2693" w:type="dxa"/>
          </w:tcPr>
          <w:p w:rsidR="00FC09F7" w:rsidRDefault="00FC09F7" w:rsidP="00FC09F7"/>
        </w:tc>
        <w:tc>
          <w:tcPr>
            <w:tcW w:w="3509" w:type="dxa"/>
          </w:tcPr>
          <w:p w:rsidR="00FC09F7" w:rsidRDefault="00FC09F7" w:rsidP="00FC09F7"/>
        </w:tc>
      </w:tr>
      <w:tr w:rsidR="00E96484" w:rsidTr="00E96484">
        <w:trPr>
          <w:trHeight w:val="807"/>
        </w:trPr>
        <w:tc>
          <w:tcPr>
            <w:tcW w:w="7792" w:type="dxa"/>
          </w:tcPr>
          <w:p w:rsidR="00E96484" w:rsidRDefault="00E96484" w:rsidP="00FC09F7"/>
        </w:tc>
        <w:tc>
          <w:tcPr>
            <w:tcW w:w="2693" w:type="dxa"/>
          </w:tcPr>
          <w:p w:rsidR="00E96484" w:rsidRDefault="00E96484" w:rsidP="00FC09F7"/>
        </w:tc>
        <w:tc>
          <w:tcPr>
            <w:tcW w:w="3509" w:type="dxa"/>
          </w:tcPr>
          <w:p w:rsidR="00E96484" w:rsidRDefault="00E96484" w:rsidP="00FC09F7"/>
        </w:tc>
      </w:tr>
      <w:tr w:rsidR="00E96484" w:rsidTr="00E96484">
        <w:trPr>
          <w:trHeight w:val="479"/>
        </w:trPr>
        <w:tc>
          <w:tcPr>
            <w:tcW w:w="13994" w:type="dxa"/>
            <w:gridSpan w:val="3"/>
            <w:vAlign w:val="center"/>
          </w:tcPr>
          <w:p w:rsidR="00E96484" w:rsidRPr="00E96484" w:rsidRDefault="00E96484" w:rsidP="00E96484">
            <w:pPr>
              <w:jc w:val="center"/>
              <w:rPr>
                <w:b/>
                <w:sz w:val="26"/>
                <w:szCs w:val="26"/>
              </w:rPr>
            </w:pPr>
            <w:r w:rsidRPr="00E96484">
              <w:rPr>
                <w:b/>
                <w:color w:val="0070C0"/>
                <w:sz w:val="26"/>
                <w:szCs w:val="26"/>
              </w:rPr>
              <w:t>OBSERVACIONES</w:t>
            </w:r>
            <w:r w:rsidR="00417467">
              <w:rPr>
                <w:b/>
                <w:color w:val="0070C0"/>
                <w:sz w:val="26"/>
                <w:szCs w:val="26"/>
              </w:rPr>
              <w:t xml:space="preserve"> E INFORMACIÓN COMPLEMENTARIA</w:t>
            </w:r>
          </w:p>
        </w:tc>
      </w:tr>
      <w:tr w:rsidR="00E96484" w:rsidRPr="00E96484" w:rsidTr="00916DB2">
        <w:trPr>
          <w:trHeight w:val="807"/>
        </w:trPr>
        <w:tc>
          <w:tcPr>
            <w:tcW w:w="13994" w:type="dxa"/>
            <w:gridSpan w:val="3"/>
            <w:vAlign w:val="center"/>
          </w:tcPr>
          <w:p w:rsidR="00E96484" w:rsidRPr="00E96484" w:rsidRDefault="00E96484" w:rsidP="00E96484">
            <w:pPr>
              <w:jc w:val="both"/>
              <w:rPr>
                <w:sz w:val="26"/>
                <w:szCs w:val="26"/>
              </w:rPr>
            </w:pPr>
          </w:p>
        </w:tc>
      </w:tr>
    </w:tbl>
    <w:p w:rsidR="00913232" w:rsidRDefault="00913232" w:rsidP="00FC09F7"/>
    <w:p w:rsidR="0034165F" w:rsidRDefault="0034165F" w:rsidP="00FC09F7"/>
    <w:sectPr w:rsidR="0034165F" w:rsidSect="00417467">
      <w:headerReference w:type="default" r:id="rId8"/>
      <w:footerReference w:type="default" r:id="rId9"/>
      <w:endnotePr>
        <w:numFmt w:val="decimal"/>
      </w:endnotePr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19" w:rsidRDefault="00415C19" w:rsidP="00365333">
      <w:pPr>
        <w:spacing w:after="0" w:line="240" w:lineRule="auto"/>
      </w:pPr>
      <w:r>
        <w:separator/>
      </w:r>
    </w:p>
  </w:endnote>
  <w:endnote w:type="continuationSeparator" w:id="0">
    <w:p w:rsidR="00415C19" w:rsidRDefault="00415C19" w:rsidP="00365333">
      <w:pPr>
        <w:spacing w:after="0" w:line="240" w:lineRule="auto"/>
      </w:pPr>
      <w:r>
        <w:continuationSeparator/>
      </w:r>
    </w:p>
  </w:endnote>
  <w:endnote w:id="1">
    <w:p w:rsidR="00365333" w:rsidRDefault="00365333" w:rsidP="00E96484">
      <w:pPr>
        <w:pStyle w:val="Textonotaalfinal"/>
        <w:jc w:val="both"/>
      </w:pPr>
      <w:r>
        <w:rPr>
          <w:rStyle w:val="Refdenotaalfinal"/>
        </w:rPr>
        <w:endnoteRef/>
      </w:r>
      <w:r>
        <w:t xml:space="preserve"> Debe señalarse la actividad que debe realizar el alumnado</w:t>
      </w:r>
      <w:r w:rsidR="00FE6E77">
        <w:t>: ejercicios del libro de texto;</w:t>
      </w:r>
      <w:r>
        <w:t xml:space="preserve"> lectura</w:t>
      </w:r>
      <w:r w:rsidR="002618CE">
        <w:t xml:space="preserve"> de un libro</w:t>
      </w:r>
      <w:r w:rsidR="00FE6E77">
        <w:t>;</w:t>
      </w:r>
      <w:r>
        <w:t xml:space="preserve"> trabajo de investigación</w:t>
      </w:r>
      <w:r w:rsidR="00FE6E77">
        <w:t xml:space="preserve"> o de campo; comentario de texto;</w:t>
      </w:r>
      <w:r>
        <w:t xml:space="preserve"> resumen del contenido de un v</w:t>
      </w:r>
      <w:r w:rsidR="00FE6E77">
        <w:t>ídeo;</w:t>
      </w:r>
      <w:r>
        <w:t xml:space="preserve"> conexión al aula virtual</w:t>
      </w:r>
      <w:r w:rsidR="00E96484">
        <w:t>;</w:t>
      </w:r>
      <w:r>
        <w:t xml:space="preserve"> </w:t>
      </w:r>
      <w:r w:rsidR="002618CE">
        <w:t>confección de un mural</w:t>
      </w:r>
      <w:r w:rsidR="00FE6E77">
        <w:t>;</w:t>
      </w:r>
      <w:r w:rsidR="002618CE">
        <w:t xml:space="preserve"> elaboración de un mapa conceptual</w:t>
      </w:r>
      <w:r w:rsidR="00FE6E77">
        <w:t>, de un glosario o de un esquema;</w:t>
      </w:r>
      <w:r w:rsidR="002618CE">
        <w:t xml:space="preserve"> realización de un víd</w:t>
      </w:r>
      <w:r w:rsidR="00FE6E77">
        <w:t>eo;</w:t>
      </w:r>
      <w:r w:rsidR="002618CE">
        <w:t xml:space="preserve"> respuestas a</w:t>
      </w:r>
      <w:r w:rsidR="00B80D4F">
        <w:t xml:space="preserve"> </w:t>
      </w:r>
      <w:r w:rsidR="00FE6E77">
        <w:t xml:space="preserve">un </w:t>
      </w:r>
      <w:r w:rsidR="00B80D4F">
        <w:t>test…</w:t>
      </w:r>
    </w:p>
  </w:endnote>
  <w:endnote w:id="2">
    <w:p w:rsidR="00B80D4F" w:rsidRDefault="00B80D4F" w:rsidP="00E96484">
      <w:pPr>
        <w:pStyle w:val="Textonotaalfinal"/>
        <w:jc w:val="both"/>
      </w:pPr>
      <w:r>
        <w:rPr>
          <w:rStyle w:val="Refdenotaalfinal"/>
        </w:rPr>
        <w:endnoteRef/>
      </w:r>
      <w:r>
        <w:t xml:space="preserve"> Por correo electrónico</w:t>
      </w:r>
      <w:r w:rsidR="00FE6E77">
        <w:t xml:space="preserve"> con fecha concreta</w:t>
      </w:r>
      <w:r>
        <w:t>, entrega</w:t>
      </w:r>
      <w:r w:rsidR="00E96484">
        <w:t xml:space="preserve"> en mano</w:t>
      </w:r>
      <w:r>
        <w:t xml:space="preserve"> a la vuelta al centro</w:t>
      </w:r>
      <w:r w:rsidR="00FE6E77">
        <w:t>…</w:t>
      </w:r>
    </w:p>
  </w:endnote>
  <w:endnote w:id="3">
    <w:p w:rsidR="00B80D4F" w:rsidRDefault="00B80D4F" w:rsidP="00E96484">
      <w:pPr>
        <w:pStyle w:val="Textonotaalfinal"/>
        <w:jc w:val="both"/>
      </w:pPr>
      <w:r>
        <w:rPr>
          <w:rStyle w:val="Refdenotaalfinal"/>
        </w:rPr>
        <w:endnoteRef/>
      </w:r>
      <w:r>
        <w:t xml:space="preserve"> Debe señalarse de qué manera se van a calificar las actividades, es decir, qué porcentaje de la calificación del trimestre supondrán respecto de la calificación global.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67" w:rsidRDefault="00417467" w:rsidP="00417467">
    <w:pPr>
      <w:pStyle w:val="Piedepgina"/>
      <w:jc w:val="center"/>
    </w:pPr>
    <w:r>
      <w:t xml:space="preserve">Página </w:t>
    </w:r>
    <w:r w:rsidR="00447582">
      <w:fldChar w:fldCharType="begin"/>
    </w:r>
    <w:r>
      <w:instrText>PAGE   \* MERGEFORMAT</w:instrText>
    </w:r>
    <w:r w:rsidR="00447582">
      <w:fldChar w:fldCharType="separate"/>
    </w:r>
    <w:r w:rsidR="001B1393">
      <w:rPr>
        <w:noProof/>
      </w:rPr>
      <w:t>1</w:t>
    </w:r>
    <w:r w:rsidR="0044758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19" w:rsidRDefault="00415C19" w:rsidP="00365333">
      <w:pPr>
        <w:spacing w:after="0" w:line="240" w:lineRule="auto"/>
      </w:pPr>
      <w:r>
        <w:separator/>
      </w:r>
    </w:p>
  </w:footnote>
  <w:footnote w:type="continuationSeparator" w:id="0">
    <w:p w:rsidR="00415C19" w:rsidRDefault="00415C19" w:rsidP="0036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83" w:rsidRDefault="00415C19">
    <w:pPr>
      <w:pStyle w:val="Encabezado"/>
    </w:pPr>
    <w:r>
      <w:rPr>
        <w:noProof/>
        <w:lang w:eastAsia="es-ES"/>
      </w:rPr>
      <w:pict>
        <v:group id="Grupo 10" o:spid="_x0000_s2049" style="position:absolute;margin-left:-57.9pt;margin-top:-37.85pt;width:813.05pt;height:99.55pt;z-index:251659264;mso-position-horizontal-relative:margin" coordorigin="70,-7" coordsize="11127,1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HkuXAQAAGwMAAAOAAAAZHJzL2Uyb0RvYy54bWzsV9tu4zYQfS/QfyD0&#10;rljSSpYlxFkkvgQLpG3Q3X4ALVEWsRLJknTsbNF/7wwp2c4F3SD7ugYi8DqcOecMh7n8eOg78sC0&#10;4VLMg/giCggTlay52M6Dv76sw1lAjKWipp0UbB48MhN8vPr1l8u9KlkiW9nVTBMwIky5V/OgtVaV&#10;k4mpWtZTcyEVEzDZSN1TC129ndSa7sF6302SKJpO9lLXSsuKGQOjSz8ZXDn7TcMq+0fTGGZJNw/A&#10;N+u+2n03+J1cXdJyq6lqeTW4Qd/hRU+5gEOPppbUUrLT/IWpnldaGtnYi0r2E9k0vGIuBogmjp5F&#10;c6vlTrlYtuV+q44wAbTPcHq32er3h3tNeA3cATyC9sDRrd4pSaAP4OzVtoQ1t1p9VvfaRwjNO1l9&#10;NTA9eT6P/a1fTDb732QN9ujOSgfOodE9moCwycFx8HjkgB0sqWAwjj4kWZaAbCqYjJNpmswyT1PV&#10;Ape4MQdXYTLMx/HVuDmOk3zYWRQxTk9o6Y91rg6uXV0qXpXwN0AKrReQfl96sMvuNAsGI/2bbPRU&#10;f92pENhX1PIN77h9dEoGhNAp8XDPK0QaO2fsxCM7MI2nEkCoZqYCLRveb2QnMdpxkzdBMURHFRFy&#10;0VKxZddGQU4AsGBuHNJa7ltGa4PDCNlTK677xK1Nx9Wadx1yie0BAHDlmSxfwdBLfimrXc+E9Tms&#10;WQdYSGFarkxAdMn6DQNJ6k917IQD4rgzFo9Dmbi8+ieZXUdRkdyEiyxahGmUr8LrIs3DPFrlaZTO&#10;4kW8+Bd3x2m5MwxgoN1S8cFXGH3h7atJNFw3Pj1dmpMH6i4TLy5wyIlsdBH0hpCgr0ZXfwLYsA7a&#10;VjNbtdhsALlhHBYfJxzMJ2SRAwMp990sepYMCBDmUVFMh0TIpsWTRABVaGNvmewJNgBmcNLBTB8A&#10;ZR/WuAQdFhLJdmF04skA+O9HxujPCSqiYjVbzdIwTaYrIGi5DK/XizScruM8W35YLhbLeCSo5XXN&#10;BB7z4/w4uGXH61GiRm83i0573tbuNwBiTssmqJOTGyOnaAwh9Zor4iSNbpIiXE9neZiu0yws8mgW&#10;RnFxU0yjtEiX66ch3XHBfjwksgdCsyRzLJ05jRo7iy1yv5ex0bLnFspsx/t5MDsuoiVm/UrUjlpL&#10;eefbZ1Cg+ycogO6RaKdW1OdwXYBcsVhAETfjdQC9t6UYlvDXyt/nlioGIaPZs5swGW/CL0jMjTwQ&#10;p+9hFZYpYg8wjLeZ04KvVv9z351t9ae9KfGmcQa1BupQnqSIuRcK5l4WpVChhvrlyiggNxa/MbN+&#10;Jt/P5Htv8qFgffJhyx42B9AfNjeyfgT9awnXOkgQHubQaKX+FpA9PHLhrfD3juKTpfskIDuLOEWl&#10;WtdJszyBjj6f2ZzPUFGBqXlgA+KbCws92LJTmm9bOMknnJDX8OJruCslJ6/gpsAOXBCu5Z607m4Z&#10;nt/4Zj7vu1WnfxKu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8Kd4DiAAAA&#10;DQEAAA8AAABkcnMvZG93bnJldi54bWxMj0FLw0AQhe+C/2EZwVu72cZYidmUUtRTEdoK4m2aTJPQ&#10;7GzIbpP037s96e0N7/HeN9lqMq0YqHeNZQ1qHoEgLmzZcKXh6/A+ewHhPHKJrWXScCUHq/z+LsO0&#10;tCPvaNj7SoQSdilqqL3vUildUZNBN7cdcfBOtjfow9lXsuxxDOWmlYsoepYGGw4LNXa0qak47y9G&#10;w8eI4zpWb8P2fNpcfw7J5/dWkdaPD9P6FYSnyf+F4YYf0CEPTEd74dKJVsNMqSSw+6CWyRLELZKo&#10;KAZxDGoRP4HMM/n/i/wXAAD//wMAUEsDBAoAAAAAAAAAIQAa1ZhkQBkAAEAZAAAUAAAAZHJzL21l&#10;ZGlhL2ltYWdlMS5wbmeJUE5HDQoaCgAAAA1JSERSAAABVAAAAaYIAgAAAKyq6/AAAAAJcEhZcwAA&#10;LiMAAC4jAXilP3YAAAAEZ0FNQQAA1tjUT1gyAAAAGXRFWHRTb2Z0d2FyZQBBZG9iZSBJbWFnZVJl&#10;YWR5ccllPAAAGL1JREFUeNrsnctvVUeex23CM4khKD29SBZJVkTqlkgWzpaH1ZmlSZNl08ZbtwaS&#10;VVCIBEjTLbLiIYUtMMxyerD/gBDYDgtgR1aQBSgK3W0DeULSni+3ktNFvU6dp+3rz0dRZO7jPOrW&#10;p+pXdeoxuri4OAIAq481JAEA8gMA8gMA8gMA8gMA8gMA8gMA8gMA8gMA8gMA8gMA8gMA8gMA8gMA&#10;8gMA8gMA8gMA8gMA8gMA8gMA8gMA8gMA8gMA8gMgPwAgPwAgPwAgPwAgPwAgPwAgPwAgPwAgPwAg&#10;PwAgPwAgPwAgPwAgPwAgPwAgPwAgPwAgPwAgPwAgPwAgPwAgPwAgPwDyAwDyAwDyAwDyAwDyAwDy&#10;AwDyAwDyAwDyAwDyAwDyAwDyAwDyAwDyAwDyAwDyAwDyAwDyAwDyAwDyAwDyAwDyAwDyAwDyAyA/&#10;ACA/ACA/ACA/ACA/ACA/ACA/ACA/ACA/ACA/ACA/ACA/ACA/ACA/ACA/ACA/ACA/ACA/ACA/ACA/&#10;ACA/ACA/ACA/APIDAPIDAPIDAPIDAPIDAPIDAPIDAPIDAPIDAPIDAPIDAPIDAPIDAPIDAPIDAPID&#10;APIDAPIDAPIDAPIDAPIDAPIDAPIDAPIDID8AID8AID8AID8AID8AID8AID8AID8AID8AID8AID8A&#10;ID8AID8AID8AID8AID8AID8AID8AID8AID8AID8AID8AID8A8gMA8gMA8gMA8gMA8gMA8gMA8gMA&#10;8gMA8gMA8gMA8gMA8gMA8gMA8gMA8gMA8gMA8gMA8gMA8gNAJdaSBMPHgzOfkAhgs2F8fMP4W8g/&#10;/Dw8c4ZEgKeYmfHlJ+wHoM0PAMgPAMgPAMgPAMgPAMgPAMgPAMgPAMgPAMgPAMgPAMgPAMgPAMgP&#10;AMgPAMgPAMgPAMgPAMgPAMgPAMgPAMgPAMgPgPwAgPwAgPwAgPwAgPwAgPwAgPwAgPwAgPwAgPwA&#10;gPwAgPwAgPwAgPwAgPwAgPwAgPwAgPwAgPwAgPwAgPwAgPwAgPwAyE8SACA/ACA/ACA/ACA/ACA/&#10;ACA/ACA/ACA/ACA/ACA/ACA/rGTWbdvW5+nWj48P6+meeekl/Yf8sGJ4bt8fN+7e3dvpXjx1us9y&#10;7fk/7OvtdBt3T+g/5IcVw6bdu3vLsipl1mze3FtZ8+yePZsmJkbHxno7nf5DflgZGBs39WWjKWV6&#10;LGsmTOnWT8y//vXX9d+SRP7IDzX16K02Nh5u6KUdrph/7csv91bWFGdZksgf+aGmjf1kWRNl6A85&#10;2UMv48aJn++on8i/KNGWJPJHfqhcNxob+4mN7fKlB0Ps03V9dypcNv1S1ixJ5I/8UA3bwB4if9vA&#10;rgMN0wLv7XRO4dJ/5I/8UL9u7LopbkcZPUT+zq11Hfk7p+s/8kd+qGaj6Q/rp77yfejUEP/g3UX+&#10;dsy/VJE/8kMjPTqtjf2Spbuyxon5uz5dsFjpOfJfS4aGIvc/M6jV1/7yR2bu3HLo0A9XryaP/PLC&#10;R4f9IGJ0ENKv2/b6ms2B6HrN2Nha7zL0ypYPPvjnw4eJ0/105863c3POi8WI3Vg7RZcRUHRiYmxm&#10;JlV5jo19d+nSo6dvX7X6ukE5suaXP3yCl6GyNZgU9um+vnDhp7t3kR/aREaNTe55rnpcvWH8Lf0X&#10;e/eHq//39wMHgm9t+eDQ+ogbCZ7f98fEuwvHj/vmG222/uef7R6ETDbP/CmaYg8ezH90+JFX8C0+&#10;fCi3E1+MYQb8xN59dPPmwuEP2zKfsB+eyrKqn/9+4D+Up9s6plT82/T0Yqiifvz553+b3v/1hf9q&#10;61w/3rnz1d7ff/PfF4Lvfn/p0pf//rZKorZOJxW/enevDht89+GZM7oYXVJbp1NCKbmUaLT5oSuU&#10;m5Wnm0uSVrEobu5//HErxc13n36qy067odOpJFJ51IqK997dm66EdTG6pG9mZ5tGZA8eKImUUIvJ&#10;xg7yQwsoTzeUJEfFFutkXeo/Dh7IdEPlkUol1du1Vbw3vV8q9hNMpeML5IdOqC1JJRUb1sk58UWL&#10;LQ6VUCqnHiV7N1sMpnLiC+SHTqgqST0Vaxc3iqjz44vmLY4HZz6J9V9kBlM6QtVQv9Pfd3RxcZFc&#10;PmTc+e1v2j3gs5OTW//8l9L8qlqxebt0dNAt7wyACdaKrbih0/36f/66NvJos2D+8IfBhwhVWbdt&#10;26//+r+lH/vy7d+1W+GPzcz4Tx+o+aGlGHLz5jVtDIZV8ZF+1m145qWXW7nsJ6fLuOx11R9JNioj&#10;ejkd8kM5mSPPWhmgpqo4MWqgoK2B98WU4R5ubSR7eHI/Q/2QH8ptLA3CK+XsEquzh9O3MvA+c2JS&#10;W6OY12eUayN9rSOE/NCOHiMtTU3Jr/RaqR7zD9K8aAtOH4i1oXpYJQn5obIeTx4+7/39/OEP/a7y&#10;hkIGo4xvZme/fPt3/miZ5pG/P0lxZNCrr9P5Dx2alzX+EUyv/r3p/X5K9rBsGfJDtRBUEppxpt/O&#10;zX317l5Hkk0TjeorJ8c/GTx/+MOFjw7/dPducLRMw/DYqczNo8qHZ87odPfe3es8mVMx0TCucU5n&#10;Rg18P5gXpD+++/TTnpv9yA/pyupf/WGmmpKExfM8X5IN42+la+P0u3aON4Pb7Ads/miZtCGlrtpf&#10;90cl+uPz06dL35oT8zujBvTHPw4esIOpHtYsRH7I0iMxztSRJFEbqyh5dnJPTpQRG9zmDD1OR/5j&#10;M39K+K+3TMxv4ovgqEQzPr8Y5pRu9r94+nROUFPEF/5nTDBVlG5dr+2D/FAeh6uaSo8ztSVJVI96&#10;K5GhTZSRM3jeHguYKGvSO4uYt3QQtWISA3jssYCJHk29rqhnY6rgmxjJmPVgjwXsOvJHfojyZAm9&#10;sTGpGKymYpKovIjVxrJR/sTeVV7PHzxfDD2OGWKKkkRZo7fy58kWs4/ip0vtLDIYvDAeiy9iwdRI&#10;x3sispgHxBuxmzdXHbFrJEl3H6gICNa0387NVpozY4qbmB4mZjF1dTBmeXjmk0qz5czso/TpdGsL&#10;wTp2bKzqbHwTTK3pcgVRan6IIhVrjNXXV4LfKt2dpupsuUKSdG9F7HT15skGT1c8oYw9n1fpU2MC&#10;kpKxuyl9yA/9UTTOe9gMx36A38MD8z43F0B+WGGsHx+3h9B3PXzVbur3UNb0uc8P8sNKrfb7qR7d&#10;7Te6FNIZldjnbuLIDyuAPjfD6XlnEb9kWSmRP/JD5wSH0HdXG2/0Zgd0Wtb4E/VWSuTPoz7oJBK2&#10;l6MIjupTs/zHsq7sxzdv5jxueObpXUaCFe/z+/b9UPY0IfNxQ7HdSEx1Rf7P/WHf489T65EtPnjQ&#10;7jrcyA9L4PmLp09vyJumbqOv/NvZ1LcWjh/3bZR4vzp7rt29N0bMtIWDB0Ktld31tvp44dChVCkz&#10;2H6DsB9WNi0uhl+QWAhUtaU/Aa4hOlpsWGFbuxjYFNMikR+GgYaL4Tsqpke/mwlwKm5a2VmodKHx&#10;qgvvlsQXT0+LRH4YBsxg+yYb1CRm1wWLG52uSXFTaaHx5ttvdbr9BvLD0jcBam9QUzq7Lljc3LPm&#10;27YbXwRPV3v7ra6330B+WBbUaCc3aQbf//jj4DJYTUL9Fku3frbfQH5YLlRqJ5uFupo0g4PLYMVU&#10;bLKnUNXSbRmG+sgPffD1hSzHHrfRTaiy4/tLWY8AWulmfzJLL++yl1uoj/zQB5kD3dparCpnUG2L&#10;A+9zVuBvZS1z5IeVR8/7/GTuLNLK6fJX4F/O4/yRHzoh38ZWlqnNn7TfysD7Prf6QH4Yhpj/m9nZ&#10;4JO55oYE98NYOH7c75ZT5N+8rPEv2JzOH3ewnCN/5IdOcJrExfYb5smcM1qmeWzslDVm1MBgIFBg&#10;6HHDskZBjRPzm3VHdbrguINlG/kjP3Re8zvbbzy6elX/tJ/MNYz8nZ12nTV5/aHHDW10Chpn+w2/&#10;dOthHTHkh+WCbWNwcJsZn2+Pltk4MdHgdBNFfGFG1DijBpyxgI3Lmp9PJ8OD65o7pVsP64ghPywf&#10;+SeMiuntN+zRMk1qY1O16jjpETX2WMDakX/RkWkGCMeWAHC231qey3sgP3QS8yfmydoUYwFrd4yZ&#10;ZYJM7F06oqYYC1i7rFFBY/r2cgYIF9tvLc9m/+ji4iKZdci489vfLOHZ5bDyetUhtGZ5nBpL9z87&#10;Ofnj3btVv6hv/XD1ao3hd/ri45s3qw4THJuZydn1qDt0Af5yJsiP/DD8BOUn7AdYpSA/APIDAPID&#10;APIDAPIDAPIDAPIDAPIDAPIDAPIDAPIDAPIDAPIDAPIDAPIDAPIDAPIDAPIDAPIDAPIDAPIDAPID&#10;APIDAPIDID8AID8AID8AID8AID8AID8AID8AID8AID8AID8AID8AID8AID8AID8AID8AID8AID8A&#10;ID8AID8AID8AID8AID8AID8A8pMEAMgPAMgPAMgPAMgPAMgPAMgPAMgPAMgPAMgPAMgPAMgPAMgP&#10;AMgPAD0xuri4SCoAUPMDAPIDAPIDAPIDAPIDAPIDAPIDAPIDAPIDAPIDAPIDAPIDAPIDAPIDAPID&#10;QLusJQlWCQsLC9evX798+bL55wsvvPDGAP1B4qxSFmHYOXv27Pbt22MZYHJy8rPPPiOVEhw5csRJ&#10;tB07dvTw3droFM5JdRn+xwj7hxlV9arbp6enb9y4EfvM3Nzcrl273nvvPZKLsB+Gx/ydO3fev38/&#10;58OnTp1Su+DcuXOkGx1+sLK5fft2vvmG8+fPIz81P6x49u/fX8l8g4J/fZHUc1Ax6rzy6quvIj8s&#10;Ry5fvnzlyhX/9S1bthw9evSNN95QXKBK3v+Mygu9HvNf7Qg1DYp/1ntS4DxusN8yzyNi73YaJYnC&#10;al/snQMym1pFEmV+JXj7+YncKNHoyx0+Jicn/R/6lVdemZ+fT/cJi6mpKedot27d0osqOPwPB58U&#10;6JVgNjty5IhzEF3StWvXzCn8a9a7Fy9erNRz7p+3uDz/u3pFZ/cTQa+Yq6rUY3/ixAldsFPU6sXM&#10;7yYex+iwZ8+e9X9l/ZoHDx70Pxy8qWBvP/IPIUFR/QykXOJ/zMma+lZp/eGUF0H59Zngd3WpOkXw&#10;gg22/+3Kr+Imdl69rvIo/7yxuzOHSnxXAie0TyRy4os6o1MMxeQn7B82FAT6rX1lCD+YV4joZ2sb&#10;NQGmp6dzegrNh0s/46NLTZ9Cl223NVpkbm4u9pauSuctWihpdOOxuzOHSneyJJ7COgmodkTxI+qP&#10;2BfvD6DNvxoJqhJrCh49ejTREs5/+K+suWdA67ejfCwJq7afm3PlyhWlZE6nRiINS38pv9RQXKCb&#10;VeL7bykdjPwq3xMlVz486hvCmt9/sUbP3MmTJ/0KRKGy4nC/9Z7jgGLRdMs22Adh9xF2wfYB+Snp&#10;X9sXX3zhx1lqxiuhYncUO76uRAdUSiqa8IOyolcyGGTpu2cH+DE/Nf+qrvlryD87O+ubb15UDa8D&#10;vv/++/a7ikKVO2PPwIrvqkxxvlhkeh1T/9+1a1dvaSVFTXQj344dO1bjCMGCSXdqQhUllBLELx0M&#10;+kxip8xE0eO/JeFNApoo780336TmX40EI+Si0sgvQfwsa/caBB8HJvJr0YIIflEvmozbZ3gvYYqr&#10;qn1eP2FVkNlHy2w6KelUn6sMUnmhr4+OjiYCez+dTXFcNPHSEQc1/+oiJn8wVteLpW0H/a3g1mkX&#10;6Fulzf5gDNLbI30bO0hpUX7nBtO3pkJWoZC0j0UHsX6QdALqdoIDPZB/Ndb8yltmko+TcYOxbmYP&#10;lnJ5jUGEYJuvHyuzt79GkUrYvxoJRn1+/BmU3PR+5Qxf9Sur/ge92h0cHT0RzA8fKsVcI/HnfGqP&#10;TE1NJZ7C+r2tTqSW01WJ/MNJsF2tOFAxucmL8kTmB59Om7hdedrPYXYXYLCjq//o3fQymr8VP/ef&#10;1P4tK51t4RPDH/wuVZW8t27dMoOvE4npv2UfSj9u5vMR5B9O+YPPe+bm5l577bXR0dGtW7fGOreL&#10;gsNvvZ86dcoIVjxwduqrJWm66zpVkOl66nXXd9HIMoWsac8n2t5+o8k8HYgVDU4B7RSCiiN0Rp03&#10;f04Xbf7hRFVHjWdmCjWLzKc85IcG7w/IDzfaJdiyvTFgqdJZ5Z1KPacFpOtRIVvjaCoszMyi9KhB&#10;ye//CqcG0OaHJzVSzrB8p6fA7gXQEfx5IzEUr9Ye6Fapkl+GSV27ueF3zZjBziq1E+abRln+T4P8&#10;qzT4T8+ZsZmamvLjTGXrxJQV2/xOB+FlZvrghJZ+2h2VJvYUVC0u7a4EfTcxXDLzR0f+Iff/+vXr&#10;aYHNzFnFmcGgWq8nRowqk6mlUIwt66eaDfpvhrgt1RobwdG45qoShpvoLCiqmcbrvKjGhb0agv4O&#10;PtaZnJzMHFk0mhhgCEODKg3llesD7MynWiuzl+7yALN0hGmX6os6gq996aIUfpiQftdfYMP0h5tO&#10;NbMAuWkROMuN2Ee2V+wo/LHvPXFVpd8trkrRk67BrKGmazZTEp3UcL6rD+hb5gcqEtbcTk5S6ODm&#10;pDqs3jI/qH/BwUVKkB9glULYD4D8AID8AID8AID8AID8AID8AID8AID8ALDMYUrvKiU4Ef3kyZO9&#10;zcm/fv166RB0f3yrWdk68RVdf5+rerSbjMGjVZo0dW6A8+L+AcgPPxNcZKLPlbB0rtJFJv3tOmZn&#10;Z3OWplyhydj81m7fvu0fJLY8KWE/LF+CNT/JQpsfhh9nPpxq1CVctAf5AZas5qfabxfa/LB8uX//&#10;vr3dwNDLH9zdHPmhfuRsFuEw/8xfvSN9nJFBN5K9CEd3lX8r8ptFNfzVPsziGaVp0lYy2phFOOwD&#10;5m8cVCwBYv4ZW1ilhEUYUlSNBJff2rFjx7Vr12I1j3+c9Mavk5OTOlq9y8vJnzq++fz8/HzO53V3&#10;zol0eTpI+ltmPbLgderrwdWy9OKtW7fSyRhc20sv6phOkpqzZxoa3CVZr+iXip0xeGvIP5ykl+6N&#10;LfDoyC/fSrVJZ6/m8utSzecvXrxYQ/5KSxhv377dNz+xGGZpMgZVnJqa8r+YL3/6Fwmu6hn7dejw&#10;G0IUDabHz2Ru6qBIMrFXrM2xY8c6WrrbNPtHsregcmL16enp/M/fuHHDHiGj0FrReCKt6m1VeP78&#10;+dp7HCqR079IpachyD+EKIs030IztpNcwv8afubUXeawfoO/dIHq2FC/HQOCb9ny6+uVNs/toUxv&#10;d1ci5B9CYjs9qZ2pTJ+zuL3ymb/9i2lVzg8IBrStVP5+p5fR3hm4lrM7WLC8UEPdrEQc7PjI2WZP&#10;xVNmMvbzs+qmEsVZAnr7hw1l62C1r6ZmkZuDW3GV1pnKfIWZxnOnIlJEqlC5Yf+/Im2n3DGu+mVE&#10;YgPc4jadV+wVrIM7bRX/1MGD1X6lZCztyzTlV+ZTjKD8ugWzbrf5wDvvvIP8q5fYwHLbZ/2dzrV+&#10;djQVnf16cIcMfaD5plqqxOx6XhL6lbDkT2yAm45EdJFm5f9EVB9swqiOddoF9eSvt8VI8JJ0j0Vp&#10;a/YOyr8k5B82gllEOtkVsv52BHPwW/vyJGfnT529ufw6gnNtfobOkd+uM4s9SzJ7Q4LJ6DQ0SpMx&#10;hq68xuZCwSt3UltXiPww4mTTfk5UGorXa/b7re5MeVQxqn5u3v2ZeWE5KHxo5TjBX7bS0CPkHzaW&#10;ar+6FuVXDpYhCWMz5WnYJu+I3lZMQH7kT3UEVGqmBheE6KjoSQ8xyJE/scW97mXnAH0mFrTHejRa&#10;T9jmpa19qZWetiL/sBEUQ1nc7ocPLvng6OF3hnU0jCfW7E/In9OtEOwbV3tBwhd1b2LNn6D8ZmqA&#10;nYx9TjHWxfunU3lkF8qxx4FBeM4/hARHgJodY01lVbp+lm+XygJHFZlw1KOVsD9dt2c+0A7WyfaE&#10;nLS6ugB/EJFaIkq6Ihmbd202TxNdT1HbJwKZMAyDXz0D+81okMTAuGJQemzKysGDBz8boD+Cc0vm&#10;5+cbju0vriE2iqYYqR6bb5N4V5Wnbs1MWwgOg7eNmJqaapiMwaFQ/tSjf820SV5PbDqWua/EoCMm&#10;9qwu6o0/syf2SO+qX680vadU/tgFFJMI0/LH1B35ZcxCaXUYKwHzk7Fd+WO3XPt3IewfTvKfgcdQ&#10;kJ85pc8g2drtFAhGuapvM3vLE92TmSP21eyvUQJ2in6U0hkNtPnp9tuZmM2qDJQTGszOzmbmfn2s&#10;eXGTI3/+E3J9MlH5F+kQ7NWzZUscJDMZW6R0YfJKoQHyDy2q+oLreVQaW6qspoMEp6Cb3K+3FB53&#10;sVS+GT9X2hOZDn9OnDiRWNEkGB0492IO4t++jlBjiG4rP2twfRFdoa6zUvA1GmtpwNBQLEGVuWRV&#10;DHMQUzGaBbxaHKnWdQoI8yRC12xP76l0++ZRn+7dpOTS3pRux0xS0A9RaQkw5AdY7RD2AyA/ACA/&#10;ACA/ACA/ACA/AKx0/l+AAQBuEsfCPlZ1UwAAAABJRU5ErkJgglBLAQItABQABgAIAAAAIQCxgme2&#10;CgEAABMCAAATAAAAAAAAAAAAAAAAAAAAAABbQ29udGVudF9UeXBlc10ueG1sUEsBAi0AFAAGAAgA&#10;AAAhADj9If/WAAAAlAEAAAsAAAAAAAAAAAAAAAAAOwEAAF9yZWxzLy5yZWxzUEsBAi0AFAAGAAgA&#10;AAAhAGo8eS5cBAAAbAwAAA4AAAAAAAAAAAAAAAAAOgIAAGRycy9lMm9Eb2MueG1sUEsBAi0AFAAG&#10;AAgAAAAhAKomDr68AAAAIQEAABkAAAAAAAAAAAAAAAAAwgYAAGRycy9fcmVscy9lMm9Eb2MueG1s&#10;LnJlbHNQSwECLQAUAAYACAAAACEAnwp3gOIAAAANAQAADwAAAAAAAAAAAAAAAAC1BwAAZHJzL2Rv&#10;d25yZXYueG1sUEsBAi0ACgAAAAAAAAAhABrVmGRAGQAAQBkAABQAAAAAAAAAAAAAAAAAxAgAAGRy&#10;cy9tZWRpYS9pbWFnZTEucG5nUEsFBgAAAAAGAAYAfAEAADYi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2051" type="#_x0000_t75" alt="simbolo" style="position:absolute;left:70;top:-7;width:996;height:15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0FswAAAANsAAAAPAAAAZHJzL2Rvd25yZXYueG1sRE/basJA&#10;EH0X/IdlhL7pRqmlpK5SRMFLX5r6AUN2mgR3Z0N21Pj3rlDo2xzOdRar3jt1pS42gQ1MJxko4jLY&#10;hisDp5/t+B1UFGSLLjAZuFOE1XI4WGBuw42/6VpIpVIIxxwN1CJtrnUsa/IYJ6ElTtxv6DxKgl2l&#10;bYe3FO6dnmXZm/bYcGqosaV1TeW5uHgDdHo9yiEc92cp5cuFfu7um70xL6P+8wOUUC//4j/3zqb5&#10;U3j+kg7QywcAAAD//wMAUEsBAi0AFAAGAAgAAAAhANvh9svuAAAAhQEAABMAAAAAAAAAAAAAAAAA&#10;AAAAAFtDb250ZW50X1R5cGVzXS54bWxQSwECLQAUAAYACAAAACEAWvQsW78AAAAVAQAACwAAAAAA&#10;AAAAAAAAAAAfAQAAX3JlbHMvLnJlbHNQSwECLQAUAAYACAAAACEAfX9BbMAAAADbAAAADwAAAAAA&#10;AAAAAAAAAAAHAgAAZHJzL2Rvd25yZXYueG1sUEsFBgAAAAADAAMAtwAAAPQCAAAAAA==&#10;">
            <v:imagedata r:id="rId1" o:title="simbol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0" type="#_x0000_t202" style="position:absolute;left:6157;top:724;width:504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<v:textbox>
              <w:txbxContent>
                <w:p w:rsidR="00325983" w:rsidRDefault="00325983" w:rsidP="00325983">
                  <w:pPr>
                    <w:spacing w:after="0" w:line="240" w:lineRule="auto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                              Subdirección General de Inspección Educativa</w:t>
                  </w:r>
                </w:p>
                <w:p w:rsidR="00325983" w:rsidRPr="005766B8" w:rsidRDefault="00325983" w:rsidP="00325983">
                  <w:pPr>
                    <w:spacing w:after="0" w:line="240" w:lineRule="auto"/>
                    <w:ind w:left="708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               CONSEJERÍA DE EDUCACIÓN Y JUVENTUD</w:t>
                  </w:r>
                </w:p>
              </w:txbxContent>
            </v:textbox>
          </v:shape>
          <w10:wrap anchorx="margin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13232"/>
    <w:rsid w:val="001B1393"/>
    <w:rsid w:val="001D37FB"/>
    <w:rsid w:val="002618CE"/>
    <w:rsid w:val="002B7B72"/>
    <w:rsid w:val="002F4672"/>
    <w:rsid w:val="003213E5"/>
    <w:rsid w:val="00325983"/>
    <w:rsid w:val="0034165F"/>
    <w:rsid w:val="00365333"/>
    <w:rsid w:val="00415C19"/>
    <w:rsid w:val="00417467"/>
    <w:rsid w:val="00447582"/>
    <w:rsid w:val="00735E5E"/>
    <w:rsid w:val="00913232"/>
    <w:rsid w:val="00B80D4F"/>
    <w:rsid w:val="00E56F2F"/>
    <w:rsid w:val="00E96484"/>
    <w:rsid w:val="00FC09F7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6533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6533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6533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25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983"/>
  </w:style>
  <w:style w:type="paragraph" w:styleId="Piedepgina">
    <w:name w:val="footer"/>
    <w:basedOn w:val="Normal"/>
    <w:link w:val="PiedepginaCar"/>
    <w:uiPriority w:val="99"/>
    <w:unhideWhenUsed/>
    <w:rsid w:val="00325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983"/>
  </w:style>
  <w:style w:type="paragraph" w:styleId="Textodeglobo">
    <w:name w:val="Balloon Text"/>
    <w:basedOn w:val="Normal"/>
    <w:link w:val="TextodegloboCar"/>
    <w:uiPriority w:val="99"/>
    <w:semiHidden/>
    <w:unhideWhenUsed/>
    <w:rsid w:val="002B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B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E784C-087E-42DD-A962-26E3F809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ABAD MERINO, LUIS</dc:creator>
  <cp:lastModifiedBy>asus</cp:lastModifiedBy>
  <cp:revision>2</cp:revision>
  <cp:lastPrinted>2020-03-13T11:23:00Z</cp:lastPrinted>
  <dcterms:created xsi:type="dcterms:W3CDTF">2020-03-18T12:10:00Z</dcterms:created>
  <dcterms:modified xsi:type="dcterms:W3CDTF">2020-03-18T12:10:00Z</dcterms:modified>
</cp:coreProperties>
</file>